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84" w:rsidRDefault="00903A84" w:rsidP="00903A84">
      <w:pPr>
        <w:jc w:val="both"/>
        <w:rPr>
          <w:b/>
        </w:rPr>
      </w:pPr>
      <w:r>
        <w:t xml:space="preserve">                                                       </w:t>
      </w:r>
      <w:r>
        <w:rPr>
          <w:b/>
        </w:rPr>
        <w:t>Российская  Федерация</w:t>
      </w:r>
    </w:p>
    <w:p w:rsidR="00903A84" w:rsidRDefault="00903A84" w:rsidP="00903A84">
      <w:pPr>
        <w:jc w:val="both"/>
        <w:rPr>
          <w:b/>
        </w:rPr>
      </w:pPr>
      <w:r>
        <w:rPr>
          <w:b/>
        </w:rPr>
        <w:t xml:space="preserve">                                           Брянская  область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район</w:t>
      </w:r>
    </w:p>
    <w:p w:rsidR="00903A84" w:rsidRDefault="00903A84" w:rsidP="00903A84">
      <w:pPr>
        <w:jc w:val="both"/>
        <w:rPr>
          <w:b/>
        </w:rPr>
      </w:pPr>
      <w:r>
        <w:rPr>
          <w:b/>
        </w:rPr>
        <w:t xml:space="preserve">                                             </w:t>
      </w: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 сельское  поселение</w:t>
      </w:r>
    </w:p>
    <w:p w:rsidR="00903A84" w:rsidRDefault="00903A84" w:rsidP="00903A8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 Совет  народных  депутатов</w:t>
      </w:r>
    </w:p>
    <w:p w:rsidR="00903A84" w:rsidRDefault="00903A84" w:rsidP="00903A84">
      <w:pPr>
        <w:jc w:val="both"/>
        <w:rPr>
          <w:b/>
        </w:rPr>
      </w:pPr>
    </w:p>
    <w:p w:rsidR="00903A84" w:rsidRDefault="00903A84" w:rsidP="00903A84">
      <w:pPr>
        <w:jc w:val="both"/>
        <w:rPr>
          <w:b/>
        </w:rPr>
      </w:pPr>
    </w:p>
    <w:p w:rsidR="00903A84" w:rsidRDefault="00903A84" w:rsidP="00903A84">
      <w:pPr>
        <w:jc w:val="both"/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903A84" w:rsidRDefault="00903A84" w:rsidP="00903A84">
      <w:pPr>
        <w:jc w:val="both"/>
        <w:rPr>
          <w:b/>
        </w:rPr>
      </w:pPr>
    </w:p>
    <w:p w:rsidR="00903A84" w:rsidRDefault="00903A84" w:rsidP="00903A84">
      <w:pPr>
        <w:jc w:val="both"/>
        <w:rPr>
          <w:b/>
        </w:rPr>
      </w:pPr>
    </w:p>
    <w:p w:rsidR="00903A84" w:rsidRPr="00BC6E9A" w:rsidRDefault="00903A84" w:rsidP="00903A84">
      <w:pPr>
        <w:jc w:val="both"/>
      </w:pPr>
      <w:r w:rsidRPr="00BC6E9A">
        <w:t xml:space="preserve">    От «</w:t>
      </w:r>
      <w:r w:rsidR="00705EF6">
        <w:rPr>
          <w:u w:val="single"/>
        </w:rPr>
        <w:t>_15_»____03</w:t>
      </w:r>
      <w:r w:rsidRPr="00BC6E9A">
        <w:rPr>
          <w:u w:val="single"/>
        </w:rPr>
        <w:t>___</w:t>
      </w:r>
      <w:r>
        <w:t>2021</w:t>
      </w:r>
      <w:r w:rsidRPr="00BC6E9A">
        <w:t xml:space="preserve"> года    №</w:t>
      </w:r>
      <w:r w:rsidR="00705EF6">
        <w:rPr>
          <w:u w:val="single"/>
        </w:rPr>
        <w:t>_4-55</w:t>
      </w:r>
      <w:r w:rsidRPr="00BC6E9A">
        <w:rPr>
          <w:u w:val="single"/>
        </w:rPr>
        <w:t>_</w:t>
      </w:r>
    </w:p>
    <w:p w:rsidR="00903A84" w:rsidRDefault="00903A84" w:rsidP="00903A84">
      <w:pPr>
        <w:jc w:val="both"/>
      </w:pPr>
      <w:r w:rsidRPr="00BC6E9A">
        <w:t xml:space="preserve">     д</w:t>
      </w:r>
      <w:proofErr w:type="gramStart"/>
      <w:r w:rsidRPr="00BC6E9A">
        <w:t>.Н</w:t>
      </w:r>
      <w:proofErr w:type="gramEnd"/>
      <w:r w:rsidRPr="00BC6E9A">
        <w:t>овые Ивайтенки</w:t>
      </w:r>
    </w:p>
    <w:p w:rsidR="00903A84" w:rsidRDefault="00903A84" w:rsidP="00903A84">
      <w:pPr>
        <w:jc w:val="both"/>
      </w:pPr>
    </w:p>
    <w:p w:rsidR="00903A84" w:rsidRDefault="00903A84" w:rsidP="00903A84">
      <w:pPr>
        <w:jc w:val="both"/>
      </w:pPr>
      <w:r>
        <w:t xml:space="preserve">О внесении изменений в решение </w:t>
      </w:r>
    </w:p>
    <w:p w:rsidR="00903A84" w:rsidRDefault="00903A84" w:rsidP="00903A84">
      <w:pPr>
        <w:jc w:val="both"/>
      </w:pPr>
      <w:r>
        <w:t xml:space="preserve">№4-30 от 17.03.2020 года </w:t>
      </w:r>
    </w:p>
    <w:p w:rsidR="00903A84" w:rsidRDefault="00903A84" w:rsidP="00903A84">
      <w:pPr>
        <w:jc w:val="both"/>
      </w:pPr>
      <w:r>
        <w:t>«Об утверждении Программы «</w:t>
      </w:r>
      <w:proofErr w:type="gramStart"/>
      <w:r>
        <w:t>Социального</w:t>
      </w:r>
      <w:proofErr w:type="gramEnd"/>
      <w:r>
        <w:t xml:space="preserve"> </w:t>
      </w:r>
    </w:p>
    <w:p w:rsidR="00903A84" w:rsidRDefault="00903A84" w:rsidP="00903A84">
      <w:pPr>
        <w:jc w:val="both"/>
      </w:pPr>
      <w:r>
        <w:t xml:space="preserve">и экономического развития муниципального </w:t>
      </w:r>
    </w:p>
    <w:p w:rsidR="00903A84" w:rsidRDefault="00903A84" w:rsidP="00903A84">
      <w:pPr>
        <w:jc w:val="both"/>
      </w:pPr>
      <w:r>
        <w:t>образования «</w:t>
      </w:r>
      <w:proofErr w:type="spellStart"/>
      <w:r>
        <w:t>Ивайтенское</w:t>
      </w:r>
      <w:proofErr w:type="spellEnd"/>
      <w:r>
        <w:t xml:space="preserve"> сельское поселение»</w:t>
      </w:r>
    </w:p>
    <w:p w:rsidR="00903A84" w:rsidRDefault="00903A84" w:rsidP="00903A84">
      <w:pPr>
        <w:jc w:val="both"/>
      </w:pPr>
      <w:proofErr w:type="spellStart"/>
      <w:r>
        <w:t>Унечского</w:t>
      </w:r>
      <w:proofErr w:type="spellEnd"/>
      <w:r>
        <w:t xml:space="preserve"> муниципального района Брянской области (2020-2024 </w:t>
      </w:r>
      <w:proofErr w:type="spellStart"/>
      <w:proofErr w:type="gramStart"/>
      <w:r>
        <w:t>гг</w:t>
      </w:r>
      <w:proofErr w:type="spellEnd"/>
      <w:proofErr w:type="gramEnd"/>
      <w:r>
        <w:t>)</w:t>
      </w:r>
    </w:p>
    <w:p w:rsidR="00903A84" w:rsidRDefault="00903A84" w:rsidP="00903A84">
      <w:pPr>
        <w:jc w:val="both"/>
      </w:pPr>
    </w:p>
    <w:p w:rsidR="00903A84" w:rsidRDefault="00903A84" w:rsidP="00903A84">
      <w:pPr>
        <w:jc w:val="both"/>
      </w:pPr>
    </w:p>
    <w:p w:rsidR="00903A84" w:rsidRDefault="00903A84" w:rsidP="00903A84">
      <w:pPr>
        <w:jc w:val="both"/>
      </w:pPr>
      <w:r>
        <w:t xml:space="preserve">   Руководствуясь Федеральным Законом от 06.10.2003 года №131-ФЗ «Об общих принципах организации местного самоуправления в Россий</w:t>
      </w:r>
      <w:r w:rsidR="00EF76FB">
        <w:t>ской Федерации», на основании постановления Правительства РФ №696 от 31.05.2019 года</w:t>
      </w:r>
      <w:proofErr w:type="gramStart"/>
      <w:r w:rsidR="00EF76FB">
        <w:t xml:space="preserve"> О</w:t>
      </w:r>
      <w:proofErr w:type="gramEnd"/>
      <w:r w:rsidR="00EF76FB">
        <w:t xml:space="preserve">б утверждении государственной программы Российской Федерации «Комплексное развитие сельских территорий»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903A84" w:rsidRDefault="00903A84" w:rsidP="00903A84">
      <w:pPr>
        <w:jc w:val="both"/>
      </w:pPr>
    </w:p>
    <w:p w:rsidR="00903A84" w:rsidRDefault="00903A84" w:rsidP="00903A84">
      <w:pPr>
        <w:jc w:val="both"/>
      </w:pPr>
      <w:r>
        <w:t xml:space="preserve">                                                        </w:t>
      </w:r>
      <w:proofErr w:type="gramStart"/>
      <w:r>
        <w:t>Р</w:t>
      </w:r>
      <w:proofErr w:type="gramEnd"/>
      <w:r>
        <w:t xml:space="preserve"> Е Ш И Л:</w:t>
      </w:r>
    </w:p>
    <w:p w:rsidR="00903A84" w:rsidRDefault="00903A84" w:rsidP="00903A84">
      <w:pPr>
        <w:jc w:val="both"/>
      </w:pPr>
    </w:p>
    <w:p w:rsidR="00B9407C" w:rsidRDefault="00B9407C" w:rsidP="00B9407C">
      <w:pPr>
        <w:pStyle w:val="a3"/>
        <w:numPr>
          <w:ilvl w:val="0"/>
          <w:numId w:val="2"/>
        </w:numPr>
        <w:jc w:val="both"/>
      </w:pPr>
      <w:proofErr w:type="gramStart"/>
      <w:r>
        <w:t>Внести следующие изменения в Программу ««Социального и экономического</w:t>
      </w:r>
      <w:proofErr w:type="gramEnd"/>
      <w:r>
        <w:t xml:space="preserve"> развития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</w:t>
      </w:r>
      <w:proofErr w:type="gramStart"/>
      <w:r>
        <w:t>»</w:t>
      </w:r>
      <w:proofErr w:type="spellStart"/>
      <w:r>
        <w:t>У</w:t>
      </w:r>
      <w:proofErr w:type="gramEnd"/>
      <w:r>
        <w:t>нечского</w:t>
      </w:r>
      <w:proofErr w:type="spellEnd"/>
      <w:r>
        <w:t xml:space="preserve"> муниципального района Брянской области (2020-2024 </w:t>
      </w:r>
      <w:proofErr w:type="spellStart"/>
      <w:r>
        <w:t>гг</w:t>
      </w:r>
      <w:proofErr w:type="spellEnd"/>
      <w:r>
        <w:t>):</w:t>
      </w:r>
    </w:p>
    <w:p w:rsidR="00B9407C" w:rsidRDefault="00B9407C" w:rsidP="00B9407C">
      <w:pPr>
        <w:jc w:val="both"/>
      </w:pPr>
      <w:r>
        <w:t xml:space="preserve">      - п.1 приложения №1 «Перечня мероприятий и размеры их финансирования    </w:t>
      </w:r>
    </w:p>
    <w:p w:rsidR="00B9407C" w:rsidRDefault="00B9407C" w:rsidP="00B9407C">
      <w:pPr>
        <w:jc w:val="both"/>
      </w:pPr>
      <w:r>
        <w:t xml:space="preserve">        Программы «Социального и экономического развития муниципального образования </w:t>
      </w:r>
    </w:p>
    <w:p w:rsidR="00B9407C" w:rsidRDefault="00B9407C" w:rsidP="00B9407C">
      <w:pPr>
        <w:jc w:val="both"/>
      </w:pPr>
      <w:r>
        <w:t xml:space="preserve">        «</w:t>
      </w:r>
      <w:proofErr w:type="spellStart"/>
      <w:r>
        <w:t>Ивайтенское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</w:t>
      </w:r>
      <w:proofErr w:type="gramStart"/>
      <w:r>
        <w:t>Брянской</w:t>
      </w:r>
      <w:proofErr w:type="gramEnd"/>
      <w:r>
        <w:t xml:space="preserve"> </w:t>
      </w:r>
    </w:p>
    <w:p w:rsidR="00B9407C" w:rsidRDefault="00B9407C" w:rsidP="00B9407C">
      <w:pPr>
        <w:jc w:val="both"/>
      </w:pPr>
      <w:r>
        <w:t xml:space="preserve">        области изложить в следующей редакции</w:t>
      </w:r>
    </w:p>
    <w:p w:rsidR="00705EF6" w:rsidRDefault="00705EF6" w:rsidP="00B9407C">
      <w:pPr>
        <w:jc w:val="both"/>
      </w:pPr>
    </w:p>
    <w:tbl>
      <w:tblPr>
        <w:tblStyle w:val="a4"/>
        <w:tblW w:w="0" w:type="auto"/>
        <w:tblLayout w:type="fixed"/>
        <w:tblLook w:val="04A0"/>
      </w:tblPr>
      <w:tblGrid>
        <w:gridCol w:w="453"/>
        <w:gridCol w:w="1472"/>
        <w:gridCol w:w="1077"/>
        <w:gridCol w:w="650"/>
        <w:gridCol w:w="709"/>
        <w:gridCol w:w="581"/>
        <w:gridCol w:w="695"/>
        <w:gridCol w:w="567"/>
        <w:gridCol w:w="567"/>
        <w:gridCol w:w="1379"/>
        <w:gridCol w:w="1421"/>
      </w:tblGrid>
      <w:tr w:rsidR="0058185E" w:rsidTr="0058185E">
        <w:trPr>
          <w:trHeight w:val="213"/>
        </w:trPr>
        <w:tc>
          <w:tcPr>
            <w:tcW w:w="453" w:type="dxa"/>
            <w:vMerge w:val="restart"/>
            <w:tcBorders>
              <w:righ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2087C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C2087C">
              <w:rPr>
                <w:sz w:val="18"/>
                <w:szCs w:val="18"/>
              </w:rPr>
              <w:t>/</w:t>
            </w:r>
            <w:proofErr w:type="spellStart"/>
            <w:r w:rsidRPr="00C2087C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72" w:type="dxa"/>
            <w:vMerge w:val="restart"/>
            <w:tcBorders>
              <w:lef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Наименование мероприятий программы</w:t>
            </w:r>
          </w:p>
        </w:tc>
        <w:tc>
          <w:tcPr>
            <w:tcW w:w="1077" w:type="dxa"/>
            <w:vMerge w:val="restart"/>
          </w:tcPr>
          <w:p w:rsidR="00B9407C" w:rsidRPr="00C2087C" w:rsidRDefault="00C208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Срок реализа</w:t>
            </w:r>
            <w:r w:rsidR="00B9407C" w:rsidRPr="00C2087C">
              <w:rPr>
                <w:sz w:val="18"/>
                <w:szCs w:val="18"/>
              </w:rPr>
              <w:t>ции</w:t>
            </w:r>
          </w:p>
        </w:tc>
        <w:tc>
          <w:tcPr>
            <w:tcW w:w="3769" w:type="dxa"/>
            <w:gridSpan w:val="6"/>
            <w:tcBorders>
              <w:bottom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Объем финансирования, тыс</w:t>
            </w:r>
            <w:proofErr w:type="gramStart"/>
            <w:r w:rsidRPr="00C2087C">
              <w:rPr>
                <w:sz w:val="18"/>
                <w:szCs w:val="18"/>
              </w:rPr>
              <w:t>.р</w:t>
            </w:r>
            <w:proofErr w:type="gramEnd"/>
            <w:r w:rsidRPr="00C2087C">
              <w:rPr>
                <w:sz w:val="18"/>
                <w:szCs w:val="18"/>
              </w:rPr>
              <w:t>ублей</w:t>
            </w:r>
          </w:p>
        </w:tc>
        <w:tc>
          <w:tcPr>
            <w:tcW w:w="1379" w:type="dxa"/>
            <w:vMerge w:val="restart"/>
          </w:tcPr>
          <w:p w:rsidR="00B9407C" w:rsidRPr="00C2087C" w:rsidRDefault="00C208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21" w:type="dxa"/>
            <w:vMerge w:val="restart"/>
          </w:tcPr>
          <w:p w:rsidR="00B9407C" w:rsidRPr="00C2087C" w:rsidRDefault="00C208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Ответственные исполнители</w:t>
            </w:r>
          </w:p>
        </w:tc>
      </w:tr>
      <w:tr w:rsidR="0058185E" w:rsidTr="0058185E">
        <w:trPr>
          <w:trHeight w:val="241"/>
        </w:trPr>
        <w:tc>
          <w:tcPr>
            <w:tcW w:w="453" w:type="dxa"/>
            <w:vMerge/>
            <w:tcBorders>
              <w:righ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76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В том числе по годам</w:t>
            </w:r>
          </w:p>
        </w:tc>
        <w:tc>
          <w:tcPr>
            <w:tcW w:w="1379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</w:tr>
      <w:tr w:rsidR="0058185E" w:rsidTr="0058185E">
        <w:trPr>
          <w:trHeight w:val="158"/>
        </w:trPr>
        <w:tc>
          <w:tcPr>
            <w:tcW w:w="453" w:type="dxa"/>
            <w:vMerge/>
            <w:tcBorders>
              <w:righ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</w:tcBorders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B9407C" w:rsidRPr="00C2087C" w:rsidRDefault="00C2087C" w:rsidP="00B9407C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407C" w:rsidRPr="0058185E" w:rsidRDefault="0058185E" w:rsidP="00B9407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2020</w:t>
            </w:r>
          </w:p>
        </w:tc>
        <w:tc>
          <w:tcPr>
            <w:tcW w:w="581" w:type="dxa"/>
            <w:tcBorders>
              <w:top w:val="single" w:sz="4" w:space="0" w:color="auto"/>
            </w:tcBorders>
          </w:tcPr>
          <w:p w:rsidR="00B9407C" w:rsidRPr="0058185E" w:rsidRDefault="0058185E" w:rsidP="00B9407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B9407C" w:rsidRPr="0058185E" w:rsidRDefault="0058185E" w:rsidP="00B9407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9407C" w:rsidRPr="0058185E" w:rsidRDefault="0058185E" w:rsidP="00B9407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9407C" w:rsidRPr="0058185E" w:rsidRDefault="0058185E" w:rsidP="00B9407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79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B9407C" w:rsidRPr="00C2087C" w:rsidRDefault="00B9407C" w:rsidP="00B9407C">
            <w:pPr>
              <w:jc w:val="both"/>
              <w:rPr>
                <w:sz w:val="18"/>
                <w:szCs w:val="18"/>
              </w:rPr>
            </w:pPr>
          </w:p>
        </w:tc>
      </w:tr>
      <w:tr w:rsidR="0058185E" w:rsidTr="0058185E">
        <w:tc>
          <w:tcPr>
            <w:tcW w:w="453" w:type="dxa"/>
            <w:tcBorders>
              <w:right w:val="single" w:sz="4" w:space="0" w:color="auto"/>
            </w:tcBorders>
          </w:tcPr>
          <w:p w:rsidR="00B9407C" w:rsidRPr="00C2087C" w:rsidRDefault="00C2087C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B9407C" w:rsidRPr="00C2087C" w:rsidRDefault="00E952E2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мероприятий, посвященных 75-летию Победы в Великой Отечественной войне</w:t>
            </w:r>
          </w:p>
        </w:tc>
        <w:tc>
          <w:tcPr>
            <w:tcW w:w="1077" w:type="dxa"/>
          </w:tcPr>
          <w:p w:rsidR="00B9407C" w:rsidRPr="00C2087C" w:rsidRDefault="00E952E2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650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1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79" w:type="dxa"/>
          </w:tcPr>
          <w:p w:rsidR="00B9407C" w:rsidRPr="00C2087C" w:rsidRDefault="00A426B5" w:rsidP="00B940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421" w:type="dxa"/>
          </w:tcPr>
          <w:p w:rsidR="00B9407C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поселения</w:t>
            </w:r>
          </w:p>
        </w:tc>
      </w:tr>
      <w:tr w:rsidR="00E952E2" w:rsidTr="0058185E">
        <w:tc>
          <w:tcPr>
            <w:tcW w:w="453" w:type="dxa"/>
            <w:tcBorders>
              <w:right w:val="single" w:sz="4" w:space="0" w:color="auto"/>
            </w:tcBorders>
          </w:tcPr>
          <w:p w:rsidR="00E952E2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Капитальный ремонт памятника погибшим воинам и воинского захоронения в д.Н.Ивайтенки и </w:t>
            </w:r>
            <w:proofErr w:type="spellStart"/>
            <w:r>
              <w:rPr>
                <w:rFonts w:cs="Times New Roman"/>
                <w:sz w:val="18"/>
                <w:szCs w:val="18"/>
              </w:rPr>
              <w:t>д.Н.Задубенье</w:t>
            </w:r>
            <w:proofErr w:type="spellEnd"/>
          </w:p>
        </w:tc>
        <w:tc>
          <w:tcPr>
            <w:tcW w:w="1077" w:type="dxa"/>
          </w:tcPr>
          <w:p w:rsidR="00E952E2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650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550</w:t>
            </w:r>
          </w:p>
        </w:tc>
        <w:tc>
          <w:tcPr>
            <w:tcW w:w="709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581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5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379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Местный бюджет областной бюджет (по согласованию)</w:t>
            </w:r>
          </w:p>
        </w:tc>
        <w:tc>
          <w:tcPr>
            <w:tcW w:w="1421" w:type="dxa"/>
          </w:tcPr>
          <w:p w:rsidR="00E952E2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поселения</w:t>
            </w:r>
          </w:p>
        </w:tc>
      </w:tr>
      <w:tr w:rsidR="00E952E2" w:rsidTr="0058185E">
        <w:tc>
          <w:tcPr>
            <w:tcW w:w="453" w:type="dxa"/>
            <w:tcBorders>
              <w:right w:val="single" w:sz="4" w:space="0" w:color="auto"/>
            </w:tcBorders>
          </w:tcPr>
          <w:p w:rsidR="00E952E2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Поддержание памятников в надлежащем состоянии</w:t>
            </w:r>
          </w:p>
        </w:tc>
        <w:tc>
          <w:tcPr>
            <w:tcW w:w="1077" w:type="dxa"/>
          </w:tcPr>
          <w:p w:rsidR="00E952E2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650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1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E952E2" w:rsidRPr="00C2087C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79" w:type="dxa"/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421" w:type="dxa"/>
          </w:tcPr>
          <w:p w:rsidR="00E952E2" w:rsidRDefault="00A426B5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поселения</w:t>
            </w:r>
          </w:p>
        </w:tc>
      </w:tr>
      <w:tr w:rsidR="00E952E2" w:rsidTr="0058185E">
        <w:tc>
          <w:tcPr>
            <w:tcW w:w="453" w:type="dxa"/>
            <w:tcBorders>
              <w:right w:val="single" w:sz="4" w:space="0" w:color="auto"/>
            </w:tcBorders>
          </w:tcPr>
          <w:p w:rsidR="00E952E2" w:rsidRPr="00C2087C" w:rsidRDefault="00705EF6" w:rsidP="00B27B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rFonts w:cs="Times New Roman"/>
                <w:sz w:val="18"/>
                <w:szCs w:val="18"/>
              </w:rPr>
              <w:t xml:space="preserve">Благоустройство прилегающей территории «Братской могилы» советских воинов, погибших в 1943 г. в боях с немецко-фашистскими захватчиками при освобождении д. Новые Ивайтенки» </w:t>
            </w:r>
            <w:proofErr w:type="spellStart"/>
            <w:r w:rsidRPr="00C2087C">
              <w:rPr>
                <w:rFonts w:cs="Times New Roman"/>
                <w:sz w:val="18"/>
                <w:szCs w:val="18"/>
              </w:rPr>
              <w:t>Унечского</w:t>
            </w:r>
            <w:proofErr w:type="spellEnd"/>
            <w:r w:rsidRPr="00C2087C">
              <w:rPr>
                <w:rFonts w:cs="Times New Roman"/>
                <w:sz w:val="18"/>
                <w:szCs w:val="18"/>
              </w:rPr>
              <w:t xml:space="preserve"> района Брянской области</w:t>
            </w:r>
          </w:p>
        </w:tc>
        <w:tc>
          <w:tcPr>
            <w:tcW w:w="1077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г.</w:t>
            </w:r>
          </w:p>
        </w:tc>
        <w:tc>
          <w:tcPr>
            <w:tcW w:w="650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rFonts w:cs="Times New Roman"/>
                <w:sz w:val="18"/>
                <w:szCs w:val="18"/>
              </w:rPr>
              <w:t>1</w:t>
            </w:r>
            <w:r w:rsidR="00705EF6">
              <w:rPr>
                <w:rFonts w:cs="Times New Roman"/>
                <w:sz w:val="18"/>
                <w:szCs w:val="18"/>
              </w:rPr>
              <w:t>176,923</w:t>
            </w:r>
          </w:p>
        </w:tc>
        <w:tc>
          <w:tcPr>
            <w:tcW w:w="709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--</w:t>
            </w:r>
          </w:p>
        </w:tc>
        <w:tc>
          <w:tcPr>
            <w:tcW w:w="581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--</w:t>
            </w:r>
          </w:p>
        </w:tc>
        <w:tc>
          <w:tcPr>
            <w:tcW w:w="695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rFonts w:cs="Times New Roman"/>
                <w:sz w:val="18"/>
                <w:szCs w:val="18"/>
              </w:rPr>
              <w:t>1</w:t>
            </w:r>
            <w:r w:rsidR="00705EF6">
              <w:rPr>
                <w:rFonts w:cs="Times New Roman"/>
                <w:sz w:val="18"/>
                <w:szCs w:val="18"/>
              </w:rPr>
              <w:t>176,923</w:t>
            </w:r>
          </w:p>
        </w:tc>
        <w:tc>
          <w:tcPr>
            <w:tcW w:w="567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--</w:t>
            </w:r>
          </w:p>
        </w:tc>
        <w:tc>
          <w:tcPr>
            <w:tcW w:w="567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 w:rsidRPr="00C2087C">
              <w:rPr>
                <w:sz w:val="18"/>
                <w:szCs w:val="18"/>
              </w:rPr>
              <w:t>--</w:t>
            </w:r>
          </w:p>
        </w:tc>
        <w:tc>
          <w:tcPr>
            <w:tcW w:w="1379" w:type="dxa"/>
          </w:tcPr>
          <w:p w:rsidR="00E952E2" w:rsidRPr="00C2087C" w:rsidRDefault="00E952E2" w:rsidP="00B27BAA">
            <w:pPr>
              <w:jc w:val="both"/>
              <w:rPr>
                <w:sz w:val="20"/>
                <w:szCs w:val="20"/>
              </w:rPr>
            </w:pPr>
            <w:r w:rsidRPr="00C2087C">
              <w:rPr>
                <w:rFonts w:cs="Times New Roman"/>
                <w:sz w:val="20"/>
                <w:szCs w:val="20"/>
              </w:rPr>
              <w:t>федеральный бюджет и бюджет субъекта Российской Федерации, местный бюджет, внебюджетные источники</w:t>
            </w:r>
          </w:p>
        </w:tc>
        <w:tc>
          <w:tcPr>
            <w:tcW w:w="1421" w:type="dxa"/>
          </w:tcPr>
          <w:p w:rsidR="00E952E2" w:rsidRPr="00C2087C" w:rsidRDefault="00E952E2" w:rsidP="00B27B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поселения</w:t>
            </w:r>
          </w:p>
        </w:tc>
      </w:tr>
      <w:tr w:rsidR="00E952E2" w:rsidTr="0058185E">
        <w:tc>
          <w:tcPr>
            <w:tcW w:w="453" w:type="dxa"/>
            <w:tcBorders>
              <w:right w:val="single" w:sz="4" w:space="0" w:color="auto"/>
            </w:tcBorders>
          </w:tcPr>
          <w:p w:rsidR="00E952E2" w:rsidRDefault="00E952E2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E952E2" w:rsidRPr="00C2087C" w:rsidRDefault="00A426B5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1077" w:type="dxa"/>
          </w:tcPr>
          <w:p w:rsidR="00E952E2" w:rsidRDefault="00E952E2" w:rsidP="00B940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:rsidR="00E952E2" w:rsidRPr="00C2087C" w:rsidRDefault="00705EF6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1776,923</w:t>
            </w:r>
          </w:p>
        </w:tc>
        <w:tc>
          <w:tcPr>
            <w:tcW w:w="709" w:type="dxa"/>
          </w:tcPr>
          <w:p w:rsidR="00E952E2" w:rsidRPr="00C2087C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581" w:type="dxa"/>
          </w:tcPr>
          <w:p w:rsidR="00E952E2" w:rsidRPr="00C2087C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5" w:type="dxa"/>
          </w:tcPr>
          <w:p w:rsidR="00E952E2" w:rsidRPr="00C2087C" w:rsidRDefault="00705EF6" w:rsidP="00B9407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1186,923</w:t>
            </w:r>
          </w:p>
        </w:tc>
        <w:tc>
          <w:tcPr>
            <w:tcW w:w="567" w:type="dxa"/>
          </w:tcPr>
          <w:p w:rsidR="00E952E2" w:rsidRPr="00C2087C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E952E2" w:rsidRPr="00C2087C" w:rsidRDefault="00705EF6" w:rsidP="00B940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379" w:type="dxa"/>
          </w:tcPr>
          <w:p w:rsidR="00E952E2" w:rsidRPr="00C2087C" w:rsidRDefault="00E952E2" w:rsidP="00B940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1" w:type="dxa"/>
          </w:tcPr>
          <w:p w:rsidR="00E952E2" w:rsidRDefault="00E952E2" w:rsidP="00B9407C">
            <w:pPr>
              <w:jc w:val="both"/>
              <w:rPr>
                <w:sz w:val="18"/>
                <w:szCs w:val="18"/>
              </w:rPr>
            </w:pPr>
          </w:p>
        </w:tc>
      </w:tr>
    </w:tbl>
    <w:p w:rsidR="00B9407C" w:rsidRDefault="00B9407C" w:rsidP="00B9407C">
      <w:pPr>
        <w:jc w:val="both"/>
      </w:pPr>
    </w:p>
    <w:p w:rsidR="00705EF6" w:rsidRPr="00FA45C0" w:rsidRDefault="00705EF6" w:rsidP="00705EF6">
      <w:pPr>
        <w:pStyle w:val="a3"/>
        <w:numPr>
          <w:ilvl w:val="0"/>
          <w:numId w:val="3"/>
        </w:numPr>
        <w:suppressAutoHyphens w:val="0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Решение опубликовать (обнародовать) согласно уставу муниципального образования «</w:t>
      </w:r>
      <w:proofErr w:type="spellStart"/>
      <w:r>
        <w:rPr>
          <w:rFonts w:eastAsia="Times New Roman" w:cs="Times New Roman"/>
          <w:bCs/>
        </w:rPr>
        <w:t>Ивайтенское</w:t>
      </w:r>
      <w:proofErr w:type="spellEnd"/>
      <w:r>
        <w:rPr>
          <w:rFonts w:eastAsia="Times New Roman" w:cs="Times New Roman"/>
          <w:bCs/>
        </w:rPr>
        <w:t xml:space="preserve"> сельское поселение» и разместить на официальном сайте администрации </w:t>
      </w:r>
      <w:proofErr w:type="spellStart"/>
      <w:r>
        <w:rPr>
          <w:rFonts w:eastAsia="Times New Roman" w:cs="Times New Roman"/>
          <w:bCs/>
        </w:rPr>
        <w:t>Унечского</w:t>
      </w:r>
      <w:proofErr w:type="spellEnd"/>
      <w:r>
        <w:rPr>
          <w:rFonts w:eastAsia="Times New Roman" w:cs="Times New Roman"/>
          <w:bCs/>
        </w:rPr>
        <w:t xml:space="preserve"> района в сети Интернет.</w:t>
      </w:r>
    </w:p>
    <w:p w:rsidR="00705EF6" w:rsidRPr="0015620E" w:rsidRDefault="00705EF6" w:rsidP="00705EF6">
      <w:pPr>
        <w:pStyle w:val="a3"/>
        <w:numPr>
          <w:ilvl w:val="0"/>
          <w:numId w:val="3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Настоящее решение вступает в силу с момента официального опубликования (обнародования).</w:t>
      </w:r>
      <w:r w:rsidRPr="0015620E">
        <w:rPr>
          <w:rFonts w:cs="Times New Roman"/>
        </w:rPr>
        <w:t xml:space="preserve"> </w:t>
      </w:r>
    </w:p>
    <w:p w:rsidR="00705EF6" w:rsidRPr="00853FA7" w:rsidRDefault="00705EF6" w:rsidP="00705EF6">
      <w:pPr>
        <w:pStyle w:val="a3"/>
        <w:ind w:left="1440"/>
        <w:jc w:val="both"/>
        <w:rPr>
          <w:rFonts w:cs="Times New Roman"/>
        </w:rPr>
      </w:pPr>
    </w:p>
    <w:p w:rsidR="00B9407C" w:rsidRDefault="00B9407C" w:rsidP="00B9407C">
      <w:pPr>
        <w:jc w:val="both"/>
      </w:pPr>
    </w:p>
    <w:p w:rsidR="00903A84" w:rsidRPr="00BC6E9A" w:rsidRDefault="00705EF6" w:rsidP="00705EF6">
      <w:pPr>
        <w:jc w:val="both"/>
      </w:pPr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             </w:t>
      </w:r>
      <w:proofErr w:type="spellStart"/>
      <w:r>
        <w:t>Т.Н.Табунова</w:t>
      </w:r>
      <w:proofErr w:type="spellEnd"/>
    </w:p>
    <w:p w:rsidR="006C6A12" w:rsidRDefault="006C6A12"/>
    <w:sectPr w:rsidR="006C6A12" w:rsidSect="006C6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1E16"/>
    <w:multiLevelType w:val="hybridMultilevel"/>
    <w:tmpl w:val="05A4C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51968"/>
    <w:multiLevelType w:val="hybridMultilevel"/>
    <w:tmpl w:val="74D47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01CD5"/>
    <w:multiLevelType w:val="hybridMultilevel"/>
    <w:tmpl w:val="979E04BA"/>
    <w:lvl w:ilvl="0" w:tplc="283A9D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03A84"/>
    <w:rsid w:val="004332B1"/>
    <w:rsid w:val="00564E33"/>
    <w:rsid w:val="0058185E"/>
    <w:rsid w:val="006C6A12"/>
    <w:rsid w:val="00702D94"/>
    <w:rsid w:val="00705EF6"/>
    <w:rsid w:val="00903A84"/>
    <w:rsid w:val="00A426B5"/>
    <w:rsid w:val="00B9407C"/>
    <w:rsid w:val="00C2087C"/>
    <w:rsid w:val="00E952E2"/>
    <w:rsid w:val="00EF7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8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A84"/>
    <w:pPr>
      <w:ind w:left="720"/>
      <w:contextualSpacing/>
    </w:pPr>
    <w:rPr>
      <w:rFonts w:cs="Mangal"/>
      <w:szCs w:val="21"/>
    </w:rPr>
  </w:style>
  <w:style w:type="table" w:styleId="a4">
    <w:name w:val="Table Grid"/>
    <w:basedOn w:val="a1"/>
    <w:uiPriority w:val="59"/>
    <w:rsid w:val="00B940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5EF6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05EF6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E09E8-0C4C-4E31-A02C-5E54589D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2021-03-23T13:36:00Z</cp:lastPrinted>
  <dcterms:created xsi:type="dcterms:W3CDTF">2021-03-19T07:18:00Z</dcterms:created>
  <dcterms:modified xsi:type="dcterms:W3CDTF">2021-03-23T13:37:00Z</dcterms:modified>
</cp:coreProperties>
</file>